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5" w:firstLineChars="267"/>
        <w:rPr>
          <w:b/>
          <w:sz w:val="36"/>
        </w:rPr>
      </w:pPr>
    </w:p>
    <w:p>
      <w:pPr>
        <w:rPr>
          <w:b/>
          <w:sz w:val="36"/>
        </w:rPr>
      </w:pPr>
    </w:p>
    <w:p>
      <w:pPr>
        <w:pStyle w:val="7"/>
        <w:ind w:right="720" w:firstLine="2176" w:firstLineChars="542"/>
        <w:rPr>
          <w:b/>
          <w:sz w:val="36"/>
          <w:szCs w:val="36"/>
        </w:rPr>
      </w:pPr>
      <w:r>
        <w:rPr>
          <w:rFonts w:hint="eastAsia"/>
          <w:b/>
          <w:sz w:val="40"/>
          <w:szCs w:val="36"/>
        </w:rPr>
        <w:t>贵州永丰塑胶有限公司</w:t>
      </w:r>
    </w:p>
    <w:p/>
    <w:p>
      <w:pPr>
        <w:ind w:firstLine="1044" w:firstLineChars="200"/>
        <w:rPr>
          <w:rFonts w:ascii="宋体"/>
          <w:b/>
          <w:sz w:val="52"/>
          <w:szCs w:val="52"/>
        </w:rPr>
      </w:pPr>
      <w:bookmarkStart w:id="0" w:name="_GoBack"/>
      <w:bookmarkEnd w:id="0"/>
      <w:r>
        <w:rPr>
          <w:rFonts w:hint="eastAsia" w:ascii="宋体" w:hAnsi="宋体"/>
          <w:b/>
          <w:sz w:val="52"/>
          <w:szCs w:val="52"/>
        </w:rPr>
        <w:t>高度控制测量过程控制规范</w:t>
      </w:r>
    </w:p>
    <w:p>
      <w:pPr>
        <w:ind w:firstLine="2877" w:firstLineChars="597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>
        <w:rPr>
          <w:rFonts w:hint="eastAsia"/>
          <w:b/>
          <w:sz w:val="48"/>
          <w:szCs w:val="48"/>
        </w:rPr>
        <w:t>管材外径</w:t>
      </w:r>
      <w:r>
        <w:rPr>
          <w:b/>
          <w:sz w:val="48"/>
          <w:szCs w:val="48"/>
        </w:rPr>
        <w:t>)</w:t>
      </w:r>
    </w:p>
    <w:p/>
    <w:p/>
    <w:p>
      <w:pPr>
        <w:rPr>
          <w:bCs/>
          <w:sz w:val="28"/>
        </w:rPr>
      </w:pPr>
    </w:p>
    <w:p>
      <w:pPr>
        <w:jc w:val="center"/>
        <w:rPr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编制：</w:t>
      </w:r>
    </w:p>
    <w:p>
      <w:pPr>
        <w:ind w:firstLine="1405" w:firstLineChars="500"/>
        <w:rPr>
          <w:b/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审核：</w:t>
      </w:r>
    </w:p>
    <w:p>
      <w:pPr>
        <w:rPr>
          <w:b/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批准：</w:t>
      </w:r>
    </w:p>
    <w:p>
      <w:pPr>
        <w:ind w:firstLine="1400" w:firstLineChars="500"/>
        <w:rPr>
          <w:bCs/>
          <w:sz w:val="28"/>
        </w:rPr>
      </w:pPr>
    </w:p>
    <w:p>
      <w:pPr>
        <w:rPr>
          <w:bCs/>
          <w:sz w:val="28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</w:rPr>
        <w:t>8年1月2</w:t>
      </w:r>
      <w:r>
        <w:rPr>
          <w:rFonts w:ascii="宋体" w:hAnsi="宋体"/>
          <w:b/>
          <w:sz w:val="32"/>
          <w:szCs w:val="32"/>
        </w:rPr>
        <w:t>0</w:t>
      </w:r>
      <w:r>
        <w:rPr>
          <w:rFonts w:hint="eastAsia" w:ascii="宋体" w:hAnsi="宋体"/>
          <w:b/>
          <w:sz w:val="32"/>
          <w:szCs w:val="32"/>
        </w:rPr>
        <w:t xml:space="preserve">日发布        </w:t>
      </w: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</w:rPr>
        <w:t>8年1月</w:t>
      </w:r>
      <w:r>
        <w:rPr>
          <w:rFonts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</w:rPr>
        <w:t>日实施</w:t>
      </w:r>
    </w:p>
    <w:p>
      <w:r>
        <w:pict>
          <v:shape id="_x0000_s1027" o:spid="_x0000_s1027" o:spt="32" type="#_x0000_t32" style="position:absolute;left:0pt;margin-left:0.35pt;margin-top:9.75pt;height:0pt;width:380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418" w:header="851" w:footer="992" w:gutter="51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8845"/>
        <w:tab w:val="clear" w:pos="8306"/>
      </w:tabs>
      <w:jc w:val="both"/>
    </w:pPr>
    <w:r>
      <w:rPr>
        <w:rFonts w:hint="eastAsia"/>
      </w:rPr>
      <w:t>贵州永丰塑胶有限公司                                 测量管理体系控制规范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64A8"/>
    <w:rsid w:val="00044872"/>
    <w:rsid w:val="0004641E"/>
    <w:rsid w:val="00077934"/>
    <w:rsid w:val="00093B38"/>
    <w:rsid w:val="000E5298"/>
    <w:rsid w:val="001036D2"/>
    <w:rsid w:val="001614B5"/>
    <w:rsid w:val="00175271"/>
    <w:rsid w:val="0018424A"/>
    <w:rsid w:val="00192914"/>
    <w:rsid w:val="001A2868"/>
    <w:rsid w:val="001D551F"/>
    <w:rsid w:val="002570F0"/>
    <w:rsid w:val="002709AD"/>
    <w:rsid w:val="00292A0A"/>
    <w:rsid w:val="0029717B"/>
    <w:rsid w:val="002A6274"/>
    <w:rsid w:val="002D0F71"/>
    <w:rsid w:val="002D102B"/>
    <w:rsid w:val="003563DC"/>
    <w:rsid w:val="00371F3C"/>
    <w:rsid w:val="00377260"/>
    <w:rsid w:val="00386049"/>
    <w:rsid w:val="003B0752"/>
    <w:rsid w:val="003C0800"/>
    <w:rsid w:val="003C3889"/>
    <w:rsid w:val="003F3FE9"/>
    <w:rsid w:val="0041735D"/>
    <w:rsid w:val="004932D3"/>
    <w:rsid w:val="004D0F65"/>
    <w:rsid w:val="00534128"/>
    <w:rsid w:val="005877B0"/>
    <w:rsid w:val="0059626F"/>
    <w:rsid w:val="005A2EB5"/>
    <w:rsid w:val="0061112A"/>
    <w:rsid w:val="00643D56"/>
    <w:rsid w:val="00664B2E"/>
    <w:rsid w:val="006C5980"/>
    <w:rsid w:val="006E0DFF"/>
    <w:rsid w:val="006E1805"/>
    <w:rsid w:val="006F2878"/>
    <w:rsid w:val="007007D6"/>
    <w:rsid w:val="00793D45"/>
    <w:rsid w:val="007E6EA8"/>
    <w:rsid w:val="007E7AAB"/>
    <w:rsid w:val="00870ED5"/>
    <w:rsid w:val="0088516C"/>
    <w:rsid w:val="008966E7"/>
    <w:rsid w:val="008B3849"/>
    <w:rsid w:val="00913079"/>
    <w:rsid w:val="00980F35"/>
    <w:rsid w:val="00993F11"/>
    <w:rsid w:val="009C36B7"/>
    <w:rsid w:val="009D17F8"/>
    <w:rsid w:val="009E317F"/>
    <w:rsid w:val="00A413FA"/>
    <w:rsid w:val="00A447A5"/>
    <w:rsid w:val="00AA6329"/>
    <w:rsid w:val="00AF790B"/>
    <w:rsid w:val="00B064A8"/>
    <w:rsid w:val="00BB7E0E"/>
    <w:rsid w:val="00C36AEF"/>
    <w:rsid w:val="00C60FAA"/>
    <w:rsid w:val="00C81A4B"/>
    <w:rsid w:val="00CC08B6"/>
    <w:rsid w:val="00CC69AB"/>
    <w:rsid w:val="00CF062F"/>
    <w:rsid w:val="00D67A19"/>
    <w:rsid w:val="00DB5877"/>
    <w:rsid w:val="00DF4171"/>
    <w:rsid w:val="00E41521"/>
    <w:rsid w:val="00E77ACF"/>
    <w:rsid w:val="00EB2FC4"/>
    <w:rsid w:val="00EE3852"/>
    <w:rsid w:val="00EE6CE5"/>
    <w:rsid w:val="00F37C45"/>
    <w:rsid w:val="00F42F9E"/>
    <w:rsid w:val="00FB579F"/>
    <w:rsid w:val="77C46866"/>
    <w:rsid w:val="7CEF02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link w:val="2"/>
    <w:semiHidden/>
    <w:qFormat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15</Words>
  <Characters>89</Characters>
  <Lines>1</Lines>
  <Paragraphs>1</Paragraphs>
  <TotalTime>1</TotalTime>
  <ScaleCrop>false</ScaleCrop>
  <LinksUpToDate>false</LinksUpToDate>
  <CharactersWithSpaces>103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2016-03-28T02:51:00Z</dcterms:created>
  <dc:creator>user</dc:creator>
  <cp:lastModifiedBy>Administrator</cp:lastModifiedBy>
  <cp:lastPrinted>2016-03-28T06:49:00Z</cp:lastPrinted>
  <dcterms:modified xsi:type="dcterms:W3CDTF">2019-11-30T12:31:31Z</dcterms:modified>
  <dc:title>        上海双高阀门（集团）有限公司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